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6C" w:rsidRDefault="00004E6C" w:rsidP="00004E6C">
      <w:pPr>
        <w:widowControl w:val="0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492238">
        <w:rPr>
          <w:color w:val="000000"/>
          <w:sz w:val="26"/>
          <w:szCs w:val="26"/>
        </w:rPr>
        <w:t xml:space="preserve">Перечень </w:t>
      </w:r>
      <w:r>
        <w:rPr>
          <w:color w:val="000000"/>
          <w:sz w:val="26"/>
          <w:szCs w:val="26"/>
        </w:rPr>
        <w:t xml:space="preserve">и формы </w:t>
      </w:r>
      <w:r w:rsidRPr="00492238">
        <w:rPr>
          <w:color w:val="000000"/>
          <w:sz w:val="26"/>
          <w:szCs w:val="26"/>
        </w:rPr>
        <w:t xml:space="preserve">документов, представляемых кандидатами, избирательными объединениями при проведении выборов депутатов </w:t>
      </w:r>
      <w:r>
        <w:rPr>
          <w:color w:val="000000"/>
          <w:sz w:val="26"/>
          <w:szCs w:val="26"/>
        </w:rPr>
        <w:t>Советов</w:t>
      </w:r>
      <w:r w:rsidRPr="00492238">
        <w:rPr>
          <w:color w:val="000000"/>
          <w:sz w:val="26"/>
          <w:szCs w:val="26"/>
        </w:rPr>
        <w:t xml:space="preserve"> депутатов муниципальных образований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 w:rsidRPr="00492238">
        <w:rPr>
          <w:color w:val="000000"/>
          <w:sz w:val="26"/>
          <w:szCs w:val="26"/>
        </w:rPr>
        <w:t xml:space="preserve"> муниципального </w:t>
      </w:r>
      <w:bookmarkStart w:id="0" w:name="_GoBack"/>
      <w:bookmarkEnd w:id="0"/>
      <w:proofErr w:type="gramStart"/>
      <w:r w:rsidRPr="00492238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,   </w:t>
      </w:r>
      <w:proofErr w:type="gramEnd"/>
      <w:r>
        <w:rPr>
          <w:color w:val="000000"/>
          <w:sz w:val="26"/>
          <w:szCs w:val="26"/>
        </w:rPr>
        <w:t xml:space="preserve">                 утвержден решением ТИК от 18.06.2024 № 61/641</w:t>
      </w:r>
    </w:p>
    <w:p w:rsidR="00004E6C" w:rsidRDefault="00004E6C" w:rsidP="00004E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4E6C" w:rsidRDefault="00004E6C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C78" w:rsidRPr="00524C78" w:rsidRDefault="00524C78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НЕОБХОДИМЫЕ ПРИ ВЫДВИЖЕНИИ (САМОВЫДВИЖЕНИЕ)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ЛИЧНО предоставляет следующие документы в территориальную избирательную комиссию: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кандидата о согласии баллотироваться с обязательством в случае избрания прекратить деятельность, несовместимую со статусом депутата (ч. 2 ст. 20 областного закона) (приложение № 2).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-Заверенная кандидатом копия паспорта кандидата (отдельных страниц паспорта):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страницы,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страницы,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пятой страницы,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отметки;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гражданина (п. 1 ч. 2 ст. 20 областного закона, постановление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Заверенная кандидатом копия документа, подтверждающего указанные в заявлении кандидата о согласии баллотироваться сведения о </w:t>
      </w: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профессиональном образовании, а в случае утраты указанного документа – справка из соответствующей организации, осуществляющей образовательную деятельность (п. 2 ч. 2 ст. 20 областного закона).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кандидатом справка с основного места работы либо копия трудовой книжки, либо выписка из трудовой книжки, либо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 (порядок выдачи копий документов, связанных с работой, установлен ст. 62 Трудового кодекса Российской Федерации).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 – пенсионное удостоверение, обучающийся – справка, выданная организацией, осуществляющей образовательную деятельность). В случае указания кандидатом в заявлении о согласии баллотироваться рода занятий «домохозяйка» («домохозяин»), «временно не работающий», «безработный» представление документов, подтверждающих указанный статус, не требуется (п. 2 ч. 2 ст. 20 областного закона).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принадлежность кандидата к политической партии, иному общественному объединению, зарегистрированному не позднее чем за один год до дня голосования, статус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в случае указания кандидатом таких сведений в заявлении о согласии баллотироваться (ч. 2 ст. 20 областного закона) (приложение № 8).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Заверенный кандидатом документ об осуществлении полномочий депутата на непостоянной основе, если кандидат является депутатом и осуществляет свои полномочия на непостоянной основе (ч. 2 ст. 20 областного закона) (приложение № 7).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кандидатом копия соответствующего документа (соответствующих документов) о смене фамилии, или имени, или отчества кандидата, в случае если кандидат менял фамилию, или имя, или отчество (п. 3 ч. 2 ст. 20 областного закона).</w:t>
      </w:r>
    </w:p>
    <w:p w:rsidR="00066302" w:rsidRDefault="00066302" w:rsidP="000663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E6C" w:rsidRDefault="00004E6C" w:rsidP="000663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E6C" w:rsidRDefault="00004E6C" w:rsidP="000663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78" w:rsidRDefault="00524C78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302" w:rsidRDefault="00066302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ДОКУМЕНТЫ НЕОБХОДИМЫЕ ДЛЯ ВЫДВИЖЕНИЯ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DB3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ИЗБИРАТЕЛЬНОГО</w:t>
      </w:r>
      <w:proofErr w:type="gramEnd"/>
      <w:r w:rsidR="00DB3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ОБЪЕДИНЕНИЯ</w:t>
      </w:r>
      <w:r w:rsidRPr="0052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10E08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0E08" w:rsidRPr="000A045F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Кандидат </w:t>
      </w:r>
      <w:r w:rsidRPr="00524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</w:t>
      </w:r>
      <w:r w:rsidRPr="000A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предоставляет следующие документы в территориальную избирате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льную комиссию</w:t>
      </w:r>
      <w:r w:rsidRPr="000A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кандидата о согласии баллотироваться с обязательством в случае избрания прекратить деятельность, несовместимую со статусом депутата (ч. 2 ст. 20 областного закона) (приложение № 2).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Копия устава общественного объединения, заверенная постоянно действующим руководящим органом общественного объединения (за исключением политических партий, их региональных отделений и иных структурных подразделений).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 (приложение №5 № 6).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(п. 4 ч. 1 ст. 65 областного закона).</w:t>
      </w:r>
    </w:p>
    <w:p w:rsidR="00010E08" w:rsidRPr="005A290B" w:rsidRDefault="0080366F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Заверенная кандидатом копия паспорта кандидата (отдельных страниц паспорта):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страницы, на которой предусмотрено указание сведений об 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страницы,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пятой страницы,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отметки;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кандидата или документа, заменяющего паспорт гражданина (п. 1 ч. 3 ст. 39 Закона области, постановление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кандидатов»).</w:t>
      </w:r>
    </w:p>
    <w:p w:rsidR="00010E08" w:rsidRPr="005A290B" w:rsidRDefault="0080366F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кандидатом копия документа, подтверждающего указанные в заявлении кандидата о согласии баллотироваться сведения о профессиональном образовании, а в случае утраты указанного документа – справка из соответствующей организации, осуществляющей образовательную деятельность (ч. 2 ст. 20 областного закона).</w:t>
      </w:r>
    </w:p>
    <w:p w:rsidR="00010E08" w:rsidRPr="005A290B" w:rsidRDefault="0080366F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Заверенная кандидатом справка с основного места работы либо копия трудовой книжки, либо выписка из трудовой книжки, либо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 (порядок выдачи копий документов, связанных с работой, установлен ст. 62 Трудового кодекса Российской Федерации).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 – пенсионное удостоверение, обучающийся – справка, выданная организацией, осуществляющей образовательную деятельность). В случае указания кандидатом в заявлении о согласии баллотироваться рода занятий «домохозяйка» («домохозяин»), «временно не работающий», «безработный» представление документов, подтверждающих указанный статус, не требуется 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(ч. 2 ст. 20 областного закона).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Документ, подтверждающий принадлежность кандидата к политической партии, иному общественному объединению, зарегистрированному не позднее чем за один год до дня голосования, статус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в случае указания кандидатом таких сведений в заявлении о согласии баллотироваться (ч. 2 ст. 20 областного закона) (приложение № 8).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Заверенный кандидатом документ об осуществлении полномочий депутата законодательного органа субъекта Российской Федерации, представительного органа муниципального образования на непостоянной основе, если кандидат является депутатом и осуществляет свои полномочия на непостоянной основе (ч. 2 ст. 20 областного закона) (приложение № 7).</w:t>
      </w:r>
    </w:p>
    <w:p w:rsidR="00010E08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кандидатом копия соответствующего документа (соответствующих документов) о смене фамилии, или имени, или отчества кандидата, в случае если кандидат менял фамилию, или имя, или отчество (п. 3 ч. 2 ст. 20 областного закона).</w:t>
      </w:r>
    </w:p>
    <w:p w:rsidR="00004E6C" w:rsidRDefault="00004E6C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E6C" w:rsidRDefault="00004E6C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E6C" w:rsidRPr="005A290B" w:rsidRDefault="00004E6C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10E08" w:rsidRPr="005A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2B"/>
    <w:rsid w:val="00004E6C"/>
    <w:rsid w:val="00010E08"/>
    <w:rsid w:val="00066302"/>
    <w:rsid w:val="0015472B"/>
    <w:rsid w:val="00524C78"/>
    <w:rsid w:val="0080366F"/>
    <w:rsid w:val="009760E2"/>
    <w:rsid w:val="00A13AC3"/>
    <w:rsid w:val="00D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27FF"/>
  <w15:chartTrackingRefBased/>
  <w15:docId w15:val="{28FB72E4-AB7E-4E26-8AD9-049AB2E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Туваева</dc:creator>
  <cp:keywords/>
  <dc:description/>
  <cp:lastModifiedBy>user</cp:lastModifiedBy>
  <cp:revision>5</cp:revision>
  <dcterms:created xsi:type="dcterms:W3CDTF">2024-06-27T07:28:00Z</dcterms:created>
  <dcterms:modified xsi:type="dcterms:W3CDTF">2024-07-01T11:54:00Z</dcterms:modified>
</cp:coreProperties>
</file>