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F6" w:rsidRPr="00357F6F" w:rsidRDefault="00F631F6" w:rsidP="00F631F6">
      <w:pPr>
        <w:jc w:val="center"/>
        <w:rPr>
          <w:rFonts w:ascii="Cambria" w:hAnsi="Cambria"/>
          <w:b/>
          <w:sz w:val="26"/>
          <w:szCs w:val="26"/>
        </w:rPr>
      </w:pPr>
      <w:r w:rsidRPr="00357F6F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F631F6" w:rsidRPr="00357F6F" w:rsidRDefault="00F631F6" w:rsidP="00F631F6">
      <w:pPr>
        <w:jc w:val="center"/>
        <w:rPr>
          <w:b/>
          <w:bCs/>
          <w:sz w:val="26"/>
          <w:szCs w:val="26"/>
        </w:rPr>
      </w:pPr>
      <w:r w:rsidRPr="00357F6F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                                                                                 </w:t>
      </w:r>
      <w:r w:rsidRPr="00357F6F">
        <w:rPr>
          <w:b/>
          <w:bCs/>
          <w:sz w:val="26"/>
          <w:szCs w:val="26"/>
        </w:rPr>
        <w:t xml:space="preserve">с полномочиями окружной избирательной комиссии                                                                             по </w:t>
      </w:r>
      <w:proofErr w:type="spellStart"/>
      <w:r w:rsidRPr="00357F6F">
        <w:rPr>
          <w:b/>
          <w:bCs/>
          <w:sz w:val="26"/>
          <w:szCs w:val="26"/>
        </w:rPr>
        <w:t>Подпорожскому</w:t>
      </w:r>
      <w:proofErr w:type="spellEnd"/>
      <w:r w:rsidRPr="00357F6F">
        <w:rPr>
          <w:b/>
          <w:bCs/>
          <w:sz w:val="26"/>
          <w:szCs w:val="26"/>
        </w:rPr>
        <w:t xml:space="preserve"> </w:t>
      </w:r>
      <w:r w:rsidR="00357F6F" w:rsidRPr="00357F6F">
        <w:rPr>
          <w:b/>
          <w:sz w:val="26"/>
          <w:szCs w:val="26"/>
        </w:rPr>
        <w:t xml:space="preserve">многомандатному </w:t>
      </w:r>
      <w:r w:rsidRPr="00357F6F">
        <w:rPr>
          <w:b/>
          <w:bCs/>
          <w:sz w:val="26"/>
          <w:szCs w:val="26"/>
        </w:rPr>
        <w:t>избирательному округу № 1</w:t>
      </w:r>
    </w:p>
    <w:p w:rsidR="00F631F6" w:rsidRPr="00634B49" w:rsidRDefault="00F631F6" w:rsidP="00F631F6">
      <w:pPr>
        <w:pStyle w:val="a3"/>
        <w:jc w:val="center"/>
        <w:rPr>
          <w:b/>
          <w:sz w:val="28"/>
          <w:szCs w:val="28"/>
        </w:rPr>
      </w:pPr>
      <w:r w:rsidRPr="00634B49">
        <w:rPr>
          <w:b/>
          <w:sz w:val="28"/>
          <w:szCs w:val="28"/>
        </w:rPr>
        <w:t>РЕШЕНИЕ</w:t>
      </w:r>
    </w:p>
    <w:p w:rsidR="00634B49" w:rsidRPr="00634B49" w:rsidRDefault="00F631F6" w:rsidP="00634B49">
      <w:pPr>
        <w:pStyle w:val="a3"/>
        <w:jc w:val="center"/>
        <w:rPr>
          <w:i/>
          <w:sz w:val="18"/>
          <w:szCs w:val="18"/>
        </w:rPr>
      </w:pPr>
      <w:r>
        <w:rPr>
          <w:b/>
          <w:sz w:val="26"/>
          <w:szCs w:val="26"/>
        </w:rPr>
        <w:t xml:space="preserve">от 09  сентября 2024 года                                                                            </w:t>
      </w:r>
      <w:r w:rsidR="00634B49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№ 73/431</w:t>
      </w:r>
      <w:r w:rsidR="00634B49">
        <w:rPr>
          <w:b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634B49" w:rsidRPr="00634B49">
        <w:rPr>
          <w:i/>
          <w:sz w:val="18"/>
          <w:szCs w:val="18"/>
        </w:rPr>
        <w:t>г.Подпорожье</w:t>
      </w:r>
      <w:proofErr w:type="spellEnd"/>
    </w:p>
    <w:p w:rsidR="00F631F6" w:rsidRDefault="00F631F6" w:rsidP="00F631F6">
      <w:pPr>
        <w:pStyle w:val="2"/>
        <w:rPr>
          <w:sz w:val="26"/>
          <w:szCs w:val="26"/>
        </w:rPr>
      </w:pPr>
      <w:bookmarkStart w:id="1" w:name="_Toc168670939"/>
      <w:bookmarkStart w:id="2" w:name="_Toc130392863"/>
      <w:bookmarkStart w:id="3" w:name="_Toc130392419"/>
      <w:bookmarkStart w:id="4" w:name="_Toc130391991"/>
      <w:r>
        <w:rPr>
          <w:sz w:val="26"/>
          <w:szCs w:val="26"/>
        </w:rPr>
        <w:t xml:space="preserve">О результатах выборов депутатов совета депутатов                                                    муниципального </w:t>
      </w:r>
      <w:bookmarkEnd w:id="1"/>
      <w:bookmarkEnd w:id="2"/>
      <w:bookmarkEnd w:id="3"/>
      <w:bookmarkEnd w:id="4"/>
      <w:r>
        <w:rPr>
          <w:sz w:val="26"/>
          <w:szCs w:val="26"/>
        </w:rPr>
        <w:t>образования «</w:t>
      </w:r>
      <w:proofErr w:type="spellStart"/>
      <w:r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городское поселение                               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</w:t>
      </w:r>
      <w:proofErr w:type="gramStart"/>
      <w:r>
        <w:rPr>
          <w:sz w:val="26"/>
          <w:szCs w:val="26"/>
        </w:rPr>
        <w:t xml:space="preserve">области»   </w:t>
      </w:r>
      <w:proofErr w:type="gramEnd"/>
      <w:r>
        <w:rPr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sz w:val="26"/>
          <w:szCs w:val="26"/>
        </w:rPr>
        <w:t>Подпорожскому</w:t>
      </w:r>
      <w:proofErr w:type="spellEnd"/>
      <w:r>
        <w:rPr>
          <w:sz w:val="26"/>
          <w:szCs w:val="26"/>
        </w:rPr>
        <w:t xml:space="preserve"> многомандатному избирательному округу № 2</w:t>
      </w:r>
    </w:p>
    <w:p w:rsidR="00D25700" w:rsidRDefault="00D25700" w:rsidP="00F631F6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50D12" w:rsidRDefault="00D50D12" w:rsidP="00D50D1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70 Федерального закона от 12 июня 2002 года                  №67-ФЗ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и на основании протокола территориальной избирательной комиссии</w:t>
      </w:r>
      <w:r w:rsidRPr="002D42AE">
        <w:rPr>
          <w:sz w:val="26"/>
          <w:szCs w:val="26"/>
        </w:rPr>
        <w:t xml:space="preserve"> </w:t>
      </w:r>
      <w:r w:rsidRPr="00FA59DC">
        <w:rPr>
          <w:sz w:val="26"/>
          <w:szCs w:val="26"/>
        </w:rPr>
        <w:t>Подпорожского муниципального района</w:t>
      </w:r>
      <w:r>
        <w:rPr>
          <w:sz w:val="26"/>
          <w:szCs w:val="26"/>
        </w:rPr>
        <w:t xml:space="preserve"> с полномочиями </w:t>
      </w:r>
      <w:r w:rsidRPr="00FA59DC">
        <w:rPr>
          <w:sz w:val="26"/>
          <w:szCs w:val="26"/>
        </w:rPr>
        <w:t xml:space="preserve">окружной избирательной комиссии </w:t>
      </w:r>
      <w:r>
        <w:rPr>
          <w:sz w:val="26"/>
          <w:szCs w:val="26"/>
        </w:rPr>
        <w:t xml:space="preserve">Подпорожского многомандатного избирательного округа № 2 о результатах выборов по </w:t>
      </w:r>
      <w:proofErr w:type="spellStart"/>
      <w:r>
        <w:rPr>
          <w:sz w:val="26"/>
          <w:szCs w:val="26"/>
        </w:rPr>
        <w:t>Подпорожскому</w:t>
      </w:r>
      <w:proofErr w:type="spellEnd"/>
      <w:r>
        <w:rPr>
          <w:sz w:val="26"/>
          <w:szCs w:val="26"/>
        </w:rPr>
        <w:t xml:space="preserve"> многомандатному </w:t>
      </w:r>
      <w:r w:rsidR="00F13651">
        <w:rPr>
          <w:sz w:val="26"/>
          <w:szCs w:val="26"/>
        </w:rPr>
        <w:t xml:space="preserve">избирательному </w:t>
      </w:r>
      <w:r>
        <w:rPr>
          <w:sz w:val="26"/>
          <w:szCs w:val="26"/>
        </w:rPr>
        <w:t>округу № 2, территориальная избирательная комиссия Подпорожского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с полномочиями окружной избирательной комиссии по </w:t>
      </w:r>
      <w:proofErr w:type="spellStart"/>
      <w:r>
        <w:rPr>
          <w:sz w:val="26"/>
          <w:szCs w:val="26"/>
        </w:rPr>
        <w:t>Подпорожскому</w:t>
      </w:r>
      <w:proofErr w:type="spellEnd"/>
      <w:r>
        <w:rPr>
          <w:sz w:val="26"/>
          <w:szCs w:val="26"/>
        </w:rPr>
        <w:t xml:space="preserve"> многомандатному избирательному округу № 2</w:t>
      </w:r>
    </w:p>
    <w:p w:rsidR="00F631F6" w:rsidRDefault="00F631F6" w:rsidP="00F631F6">
      <w:pPr>
        <w:tabs>
          <w:tab w:val="left" w:pos="993"/>
        </w:tabs>
        <w:ind w:firstLine="709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РЕШИЛА:</w:t>
      </w:r>
    </w:p>
    <w:p w:rsidR="00F631F6" w:rsidRDefault="00F631F6" w:rsidP="00F631F6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Признать выборы депутатов совета депутатов муниципального образования «</w:t>
      </w:r>
      <w:proofErr w:type="spellStart"/>
      <w:r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="001B52CF">
        <w:rPr>
          <w:sz w:val="26"/>
          <w:szCs w:val="26"/>
        </w:rPr>
        <w:t>Подпорожскому</w:t>
      </w:r>
      <w:proofErr w:type="spellEnd"/>
      <w:r w:rsidR="001B52CF">
        <w:rPr>
          <w:sz w:val="26"/>
          <w:szCs w:val="26"/>
        </w:rPr>
        <w:t xml:space="preserve"> </w:t>
      </w:r>
      <w:r>
        <w:rPr>
          <w:sz w:val="26"/>
          <w:szCs w:val="26"/>
        </w:rPr>
        <w:t>многомандатному избирательному округу № 2 действительными.</w:t>
      </w:r>
    </w:p>
    <w:p w:rsidR="00F631F6" w:rsidRDefault="00F631F6" w:rsidP="00F631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Признать:</w:t>
      </w:r>
    </w:p>
    <w:p w:rsidR="00F631F6" w:rsidRDefault="00F631F6" w:rsidP="00F631F6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1EC9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731EC9">
        <w:rPr>
          <w:sz w:val="26"/>
          <w:szCs w:val="26"/>
        </w:rPr>
        <w:t xml:space="preserve"> </w:t>
      </w:r>
      <w:r>
        <w:rPr>
          <w:sz w:val="26"/>
          <w:szCs w:val="26"/>
        </w:rPr>
        <w:t>Армееву Екатерину Осипова</w:t>
      </w:r>
    </w:p>
    <w:p w:rsidR="00F631F6" w:rsidRDefault="00F631F6" w:rsidP="00F631F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1EC9">
        <w:rPr>
          <w:sz w:val="26"/>
          <w:szCs w:val="26"/>
        </w:rPr>
        <w:t xml:space="preserve">).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Мосихина</w:t>
      </w:r>
      <w:proofErr w:type="spellEnd"/>
      <w:r>
        <w:rPr>
          <w:sz w:val="26"/>
          <w:szCs w:val="26"/>
        </w:rPr>
        <w:t xml:space="preserve"> Василия Васильевича</w:t>
      </w:r>
    </w:p>
    <w:p w:rsidR="00F631F6" w:rsidRDefault="00F631F6" w:rsidP="00F631F6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1EC9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731EC9">
        <w:rPr>
          <w:sz w:val="26"/>
          <w:szCs w:val="26"/>
        </w:rPr>
        <w:t xml:space="preserve"> </w:t>
      </w:r>
      <w:r>
        <w:rPr>
          <w:sz w:val="26"/>
          <w:szCs w:val="26"/>
        </w:rPr>
        <w:t>Соколова Юрия Алексеевича</w:t>
      </w:r>
    </w:p>
    <w:p w:rsidR="00F631F6" w:rsidRDefault="00F631F6" w:rsidP="00F631F6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31EC9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731EC9">
        <w:rPr>
          <w:sz w:val="26"/>
          <w:szCs w:val="26"/>
        </w:rPr>
        <w:t xml:space="preserve"> </w:t>
      </w:r>
      <w:r>
        <w:rPr>
          <w:sz w:val="26"/>
          <w:szCs w:val="26"/>
        </w:rPr>
        <w:t>Филичева Андрея Александровича</w:t>
      </w:r>
    </w:p>
    <w:p w:rsidR="00F631F6" w:rsidRDefault="00F631F6" w:rsidP="00F631F6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31EC9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731E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Хоросанова Дмитрия Анатольевича, </w:t>
      </w:r>
    </w:p>
    <w:p w:rsidR="003702BE" w:rsidRPr="003702BE" w:rsidRDefault="003702BE" w:rsidP="00F631F6">
      <w:pPr>
        <w:jc w:val="both"/>
        <w:rPr>
          <w:sz w:val="10"/>
          <w:szCs w:val="10"/>
        </w:rPr>
      </w:pPr>
    </w:p>
    <w:p w:rsidR="00F631F6" w:rsidRDefault="00F631F6" w:rsidP="00F631F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«</w:t>
      </w:r>
      <w:proofErr w:type="spellStart"/>
      <w:r w:rsidR="00460B62"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</w:t>
      </w:r>
      <w:proofErr w:type="gramStart"/>
      <w:r>
        <w:rPr>
          <w:sz w:val="26"/>
          <w:szCs w:val="26"/>
        </w:rPr>
        <w:t>области»  пятого</w:t>
      </w:r>
      <w:proofErr w:type="gramEnd"/>
      <w:r>
        <w:rPr>
          <w:sz w:val="26"/>
          <w:szCs w:val="26"/>
        </w:rPr>
        <w:t xml:space="preserve">  созыва по </w:t>
      </w:r>
      <w:proofErr w:type="spellStart"/>
      <w:r w:rsidR="00460B62">
        <w:rPr>
          <w:sz w:val="26"/>
          <w:szCs w:val="26"/>
        </w:rPr>
        <w:t>Подпорожскому</w:t>
      </w:r>
      <w:proofErr w:type="spellEnd"/>
      <w:r w:rsidR="00460B62">
        <w:rPr>
          <w:sz w:val="26"/>
          <w:szCs w:val="26"/>
        </w:rPr>
        <w:t xml:space="preserve"> </w:t>
      </w:r>
      <w:r>
        <w:rPr>
          <w:sz w:val="26"/>
          <w:szCs w:val="26"/>
        </w:rPr>
        <w:t>многомандатному избирательному округу № 2.</w:t>
      </w:r>
    </w:p>
    <w:p w:rsidR="00634B49" w:rsidRDefault="00634B49" w:rsidP="00634B49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Известить зарегистрированных кандидатов, указанных в п.2 настоящего решения, избранных депутатами, о результатах выборов, в сроки, установленные действующим законодательством.</w:t>
      </w:r>
    </w:p>
    <w:p w:rsidR="00F631F6" w:rsidRDefault="00634B49" w:rsidP="00F631F6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631F6">
        <w:rPr>
          <w:sz w:val="26"/>
          <w:szCs w:val="26"/>
        </w:rPr>
        <w:t>.</w:t>
      </w:r>
      <w:r w:rsidR="00F631F6">
        <w:rPr>
          <w:sz w:val="26"/>
          <w:szCs w:val="26"/>
          <w:lang w:val="en-US"/>
        </w:rPr>
        <w:t> </w:t>
      </w:r>
      <w:r w:rsidR="00F631F6">
        <w:rPr>
          <w:sz w:val="26"/>
          <w:szCs w:val="26"/>
        </w:rPr>
        <w:t xml:space="preserve">Опубликовать настоящее решение в газете «Свирские огни» </w:t>
      </w:r>
      <w:r w:rsidR="00F631F6">
        <w:rPr>
          <w:sz w:val="26"/>
          <w:szCs w:val="26"/>
        </w:rPr>
        <w:br/>
        <w:t>и разместить на сайте территориальной избирательной комиссии.</w:t>
      </w:r>
    </w:p>
    <w:p w:rsidR="00F631F6" w:rsidRDefault="00F631F6" w:rsidP="00F631F6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3685"/>
      </w:tblGrid>
      <w:tr w:rsidR="00F631F6" w:rsidTr="00CD2C03">
        <w:tc>
          <w:tcPr>
            <w:tcW w:w="4536" w:type="dxa"/>
            <w:hideMark/>
          </w:tcPr>
          <w:p w:rsidR="00F631F6" w:rsidRDefault="00F631F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</w:t>
            </w:r>
            <w:r>
              <w:rPr>
                <w:bCs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</w:p>
        </w:tc>
        <w:tc>
          <w:tcPr>
            <w:tcW w:w="1560" w:type="dxa"/>
            <w:hideMark/>
          </w:tcPr>
          <w:p w:rsidR="00F631F6" w:rsidRDefault="00F631F6">
            <w:pPr>
              <w:pStyle w:val="a6"/>
              <w:spacing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3685" w:type="dxa"/>
          </w:tcPr>
          <w:p w:rsidR="00F631F6" w:rsidRDefault="00F631F6">
            <w:pPr>
              <w:pStyle w:val="a6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631F6" w:rsidRDefault="00F631F6">
            <w:pPr>
              <w:pStyle w:val="a6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F631F6" w:rsidRDefault="00F631F6">
            <w:pPr>
              <w:pStyle w:val="a6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F631F6" w:rsidTr="00CD2C03">
        <w:tc>
          <w:tcPr>
            <w:tcW w:w="4536" w:type="dxa"/>
            <w:hideMark/>
          </w:tcPr>
          <w:p w:rsidR="00F631F6" w:rsidRDefault="00F631F6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</w:t>
            </w:r>
            <w:r>
              <w:rPr>
                <w:bCs/>
                <w:sz w:val="26"/>
                <w:szCs w:val="26"/>
                <w:lang w:eastAsia="en-US"/>
              </w:rPr>
              <w:t>территориальной</w:t>
            </w:r>
          </w:p>
          <w:p w:rsidR="00F631F6" w:rsidRDefault="00F631F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избирательной комиссии                                                           </w:t>
            </w:r>
          </w:p>
        </w:tc>
        <w:tc>
          <w:tcPr>
            <w:tcW w:w="1560" w:type="dxa"/>
          </w:tcPr>
          <w:p w:rsidR="00F631F6" w:rsidRDefault="00F631F6">
            <w:pPr>
              <w:pStyle w:val="a6"/>
              <w:spacing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685" w:type="dxa"/>
            <w:hideMark/>
          </w:tcPr>
          <w:p w:rsidR="00F631F6" w:rsidRDefault="00F631F6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F631F6" w:rsidRDefault="00F631F6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F631F6" w:rsidRDefault="00F631F6" w:rsidP="00F631F6"/>
    <w:p w:rsidR="00C44EBE" w:rsidRDefault="00C44EBE"/>
    <w:sectPr w:rsidR="00C44EBE" w:rsidSect="00F13651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01"/>
    <w:rsid w:val="001B52CF"/>
    <w:rsid w:val="00357F6F"/>
    <w:rsid w:val="003702BE"/>
    <w:rsid w:val="00446D42"/>
    <w:rsid w:val="00460B62"/>
    <w:rsid w:val="00634B49"/>
    <w:rsid w:val="00731EC9"/>
    <w:rsid w:val="00760101"/>
    <w:rsid w:val="00A017BC"/>
    <w:rsid w:val="00C44EBE"/>
    <w:rsid w:val="00CD2C03"/>
    <w:rsid w:val="00D25700"/>
    <w:rsid w:val="00D50D12"/>
    <w:rsid w:val="00F13651"/>
    <w:rsid w:val="00F6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1A36"/>
  <w15:chartTrackingRefBased/>
  <w15:docId w15:val="{EF83ECFC-C509-4A4D-9706-A7E24AFC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31F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631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631F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631F6"/>
    <w:pPr>
      <w:spacing w:before="100"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63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631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3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F631F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57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57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2024-09-08T23:11:00Z</cp:lastPrinted>
  <dcterms:created xsi:type="dcterms:W3CDTF">2024-09-08T22:28:00Z</dcterms:created>
  <dcterms:modified xsi:type="dcterms:W3CDTF">2024-09-13T10:21:00Z</dcterms:modified>
</cp:coreProperties>
</file>