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r w:rsidR="00D92FFC">
        <w:rPr>
          <w:rFonts w:ascii="Cambria" w:hAnsi="Cambria"/>
          <w:b/>
        </w:rPr>
        <w:t xml:space="preserve">Винницкого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1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1965E4">
        <w:rPr>
          <w:b/>
          <w:sz w:val="26"/>
          <w:szCs w:val="26"/>
        </w:rPr>
        <w:t>№ 74/442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Pr="004330F3" w:rsidRDefault="00D92FFC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Винницкое сельское </w:t>
      </w:r>
      <w:proofErr w:type="gramStart"/>
      <w:r w:rsidR="001965E4">
        <w:rPr>
          <w:rFonts w:ascii="yandex-sans" w:hAnsi="yandex-sans"/>
          <w:b/>
          <w:color w:val="000000"/>
          <w:sz w:val="27"/>
          <w:szCs w:val="27"/>
        </w:rPr>
        <w:t>поселение</w:t>
      </w:r>
      <w:r w:rsidR="00F821A5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1965E4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1965E4"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proofErr w:type="gramEnd"/>
      <w:r w:rsidR="001965E4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</w:t>
      </w:r>
      <w:r w:rsidR="001965E4"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 области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1965E4"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>
        <w:rPr>
          <w:rFonts w:ascii="yandex-sans" w:hAnsi="yandex-sans"/>
          <w:b/>
          <w:color w:val="000000"/>
          <w:sz w:val="27"/>
          <w:szCs w:val="27"/>
        </w:rPr>
        <w:t>Винницкому</w:t>
      </w:r>
      <w:r w:rsidR="001965E4"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="001965E4"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1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r w:rsidR="00D92FFC">
        <w:rPr>
          <w:rFonts w:ascii="yandex-sans" w:hAnsi="yandex-sans"/>
          <w:color w:val="000000"/>
          <w:sz w:val="26"/>
          <w:szCs w:val="26"/>
        </w:rPr>
        <w:t>Винницкого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>
        <w:rPr>
          <w:rFonts w:ascii="yandex-sans" w:hAnsi="yandex-sans"/>
          <w:color w:val="000000"/>
          <w:sz w:val="26"/>
          <w:szCs w:val="26"/>
        </w:rPr>
        <w:t>1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 xml:space="preserve">1.Зарегистрировать избранных депутатов совета депутатов </w:t>
      </w:r>
      <w:r>
        <w:rPr>
          <w:rFonts w:ascii="yandex-sans" w:hAnsi="yandex-sans"/>
          <w:color w:val="000000"/>
          <w:sz w:val="26"/>
          <w:szCs w:val="26"/>
        </w:rPr>
        <w:t>Винницк</w:t>
      </w:r>
      <w:r w:rsidR="00F821A5">
        <w:rPr>
          <w:rFonts w:ascii="yandex-sans" w:hAnsi="yandex-sans"/>
          <w:color w:val="000000"/>
          <w:sz w:val="26"/>
          <w:szCs w:val="26"/>
        </w:rPr>
        <w:t xml:space="preserve">ого </w:t>
      </w:r>
      <w:r>
        <w:rPr>
          <w:rFonts w:ascii="yandex-sans" w:hAnsi="yandex-sans"/>
          <w:color w:val="000000"/>
          <w:sz w:val="26"/>
          <w:szCs w:val="26"/>
        </w:rPr>
        <w:t>сельско</w:t>
      </w:r>
      <w:r w:rsidR="00F821A5">
        <w:rPr>
          <w:rFonts w:ascii="yandex-sans" w:hAnsi="yandex-sans"/>
          <w:color w:val="000000"/>
          <w:sz w:val="26"/>
          <w:szCs w:val="26"/>
        </w:rPr>
        <w:t xml:space="preserve">го </w:t>
      </w:r>
      <w:proofErr w:type="gramStart"/>
      <w:r w:rsidR="00F821A5">
        <w:rPr>
          <w:rFonts w:ascii="yandex-sans" w:hAnsi="yandex-sans"/>
          <w:color w:val="000000"/>
          <w:sz w:val="26"/>
          <w:szCs w:val="26"/>
        </w:rPr>
        <w:t>поселения</w:t>
      </w:r>
      <w:r w:rsidR="00944AB6">
        <w:rPr>
          <w:rFonts w:ascii="yandex-sans" w:hAnsi="yandex-sans"/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proofErr w:type="gram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 пятого созыва по </w:t>
      </w:r>
      <w:r>
        <w:rPr>
          <w:rFonts w:ascii="yandex-sans" w:hAnsi="yandex-sans"/>
          <w:color w:val="000000"/>
          <w:sz w:val="26"/>
          <w:szCs w:val="26"/>
        </w:rPr>
        <w:t xml:space="preserve">Винницкому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>
        <w:rPr>
          <w:rFonts w:ascii="yandex-sans" w:hAnsi="yandex-sans"/>
          <w:color w:val="000000"/>
          <w:sz w:val="26"/>
          <w:szCs w:val="26"/>
        </w:rPr>
        <w:t>1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D92FFC" w:rsidRP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Абрамову Светлану Васильевну</w:t>
      </w: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Аспиляйтора</w:t>
      </w:r>
      <w:proofErr w:type="spellEnd"/>
      <w:r>
        <w:rPr>
          <w:sz w:val="26"/>
          <w:szCs w:val="26"/>
        </w:rPr>
        <w:t xml:space="preserve"> Андрея Николаевича</w:t>
      </w: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Дмитриева Александра Петровича</w:t>
      </w: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Ильинского Сергея Николаевича</w:t>
      </w: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Лазоеву</w:t>
      </w:r>
      <w:proofErr w:type="spellEnd"/>
      <w:r>
        <w:rPr>
          <w:sz w:val="26"/>
          <w:szCs w:val="26"/>
        </w:rPr>
        <w:t xml:space="preserve"> Алёну Владимировну</w:t>
      </w: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Лапикову</w:t>
      </w:r>
      <w:proofErr w:type="spellEnd"/>
      <w:r>
        <w:rPr>
          <w:sz w:val="26"/>
          <w:szCs w:val="26"/>
        </w:rPr>
        <w:t xml:space="preserve"> Марию Михайловну</w:t>
      </w: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Медведеву Ирину Семёновну</w:t>
      </w: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Ольшина Серге</w:t>
      </w:r>
      <w:r w:rsidR="00E4679B">
        <w:rPr>
          <w:sz w:val="26"/>
          <w:szCs w:val="26"/>
        </w:rPr>
        <w:t>я</w:t>
      </w:r>
      <w:r>
        <w:rPr>
          <w:sz w:val="26"/>
          <w:szCs w:val="26"/>
        </w:rPr>
        <w:t xml:space="preserve"> Николаевич</w:t>
      </w:r>
      <w:r w:rsidR="00E4679B">
        <w:rPr>
          <w:sz w:val="26"/>
          <w:szCs w:val="26"/>
        </w:rPr>
        <w:t>а</w:t>
      </w:r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Поливанову </w:t>
      </w:r>
      <w:proofErr w:type="spellStart"/>
      <w:r>
        <w:rPr>
          <w:sz w:val="26"/>
          <w:szCs w:val="26"/>
        </w:rPr>
        <w:t>Гулчехру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Нигматуллаевну</w:t>
      </w:r>
      <w:proofErr w:type="spellEnd"/>
    </w:p>
    <w:p w:rsidR="00D92FFC" w:rsidRDefault="00D92FFC" w:rsidP="00D92FFC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Тараканова Сергея Викторовича</w:t>
      </w:r>
    </w:p>
    <w:p w:rsidR="00E4679B" w:rsidRPr="00E4679B" w:rsidRDefault="00E4679B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left="851" w:firstLine="708"/>
        <w:rPr>
          <w:rFonts w:ascii="yandex-sans" w:hAnsi="yandex-sans"/>
          <w:color w:val="000000"/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E195F"/>
    <w:rsid w:val="003E4C62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603BCD"/>
    <w:rsid w:val="00612C15"/>
    <w:rsid w:val="00635590"/>
    <w:rsid w:val="006466CB"/>
    <w:rsid w:val="006523DF"/>
    <w:rsid w:val="00657327"/>
    <w:rsid w:val="00666C2A"/>
    <w:rsid w:val="00671984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44AB6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912A0"/>
    <w:rsid w:val="00CA4DC6"/>
    <w:rsid w:val="00CA5E8D"/>
    <w:rsid w:val="00CB103F"/>
    <w:rsid w:val="00CB1716"/>
    <w:rsid w:val="00CB7F27"/>
    <w:rsid w:val="00CD3A38"/>
    <w:rsid w:val="00D2249F"/>
    <w:rsid w:val="00D243D1"/>
    <w:rsid w:val="00D42B46"/>
    <w:rsid w:val="00D443E3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D58D6"/>
    <w:rsid w:val="00ED6AFF"/>
    <w:rsid w:val="00EE637D"/>
    <w:rsid w:val="00EE6B3E"/>
    <w:rsid w:val="00F22A3F"/>
    <w:rsid w:val="00F264F9"/>
    <w:rsid w:val="00F353A4"/>
    <w:rsid w:val="00F43120"/>
    <w:rsid w:val="00F543D2"/>
    <w:rsid w:val="00F73097"/>
    <w:rsid w:val="00F76BBE"/>
    <w:rsid w:val="00F821A5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4CC7C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C447-D081-45B9-BCA3-E8737102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5</cp:revision>
  <cp:lastPrinted>2024-09-08T23:22:00Z</cp:lastPrinted>
  <dcterms:created xsi:type="dcterms:W3CDTF">2024-09-17T05:41:00Z</dcterms:created>
  <dcterms:modified xsi:type="dcterms:W3CDTF">2024-09-17T12:57:00Z</dcterms:modified>
</cp:coreProperties>
</file>