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675AED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675AED">
        <w:rPr>
          <w:b/>
          <w:color w:val="000000"/>
          <w:szCs w:val="28"/>
        </w:rPr>
        <w:t>ТЕРРИТОРИАЛЬНАЯ</w:t>
      </w:r>
      <w:r w:rsidR="00C30A7D">
        <w:rPr>
          <w:b/>
          <w:color w:val="000000"/>
          <w:szCs w:val="28"/>
        </w:rPr>
        <w:t xml:space="preserve"> </w:t>
      </w:r>
      <w:r w:rsidR="00C30A7D">
        <w:rPr>
          <w:b/>
          <w:bCs/>
          <w:szCs w:val="28"/>
        </w:rPr>
        <w:t xml:space="preserve">ИЗБИРАТЕЛЬНАЯ </w:t>
      </w:r>
      <w:r w:rsidRPr="00675AED">
        <w:rPr>
          <w:b/>
          <w:bCs/>
          <w:szCs w:val="28"/>
        </w:rPr>
        <w:t>КОМИССИЯ</w:t>
      </w:r>
    </w:p>
    <w:p w:rsidR="00562D92" w:rsidRPr="00675AED" w:rsidRDefault="00562D92" w:rsidP="00562D92">
      <w:pPr>
        <w:rPr>
          <w:b/>
          <w:szCs w:val="28"/>
        </w:rPr>
      </w:pPr>
      <w:r w:rsidRPr="00675AED">
        <w:rPr>
          <w:b/>
          <w:szCs w:val="28"/>
        </w:rPr>
        <w:t xml:space="preserve"> ПОДПОРОЖСКОГО</w:t>
      </w:r>
      <w:r w:rsidR="00C30A7D">
        <w:rPr>
          <w:b/>
          <w:szCs w:val="28"/>
        </w:rPr>
        <w:t xml:space="preserve"> </w:t>
      </w:r>
      <w:r w:rsidRPr="00675AED">
        <w:rPr>
          <w:b/>
          <w:szCs w:val="28"/>
        </w:rPr>
        <w:t xml:space="preserve">МУНИЦИПАЛЬНОГО РАЙОНА </w:t>
      </w:r>
    </w:p>
    <w:p w:rsidR="00562D92" w:rsidRDefault="00562D92" w:rsidP="00562D92">
      <w:pPr>
        <w:rPr>
          <w:sz w:val="26"/>
          <w:szCs w:val="26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p w:rsidR="00562D92" w:rsidRDefault="00562D92" w:rsidP="00562D92">
      <w:pPr>
        <w:ind w:firstLine="113"/>
        <w:rPr>
          <w:b/>
          <w:bCs/>
          <w:color w:val="000000"/>
          <w:sz w:val="20"/>
          <w:szCs w:val="20"/>
        </w:rPr>
      </w:pPr>
    </w:p>
    <w:tbl>
      <w:tblPr>
        <w:tblpPr w:leftFromText="180" w:rightFromText="180" w:vertAnchor="text" w:horzAnchor="margin" w:tblpY="109"/>
        <w:tblOverlap w:val="never"/>
        <w:tblW w:w="9747" w:type="dxa"/>
        <w:tblLook w:val="0000" w:firstRow="0" w:lastRow="0" w:firstColumn="0" w:lastColumn="0" w:noHBand="0" w:noVBand="0"/>
      </w:tblPr>
      <w:tblGrid>
        <w:gridCol w:w="5812"/>
        <w:gridCol w:w="900"/>
        <w:gridCol w:w="3035"/>
      </w:tblGrid>
      <w:tr w:rsidR="006D4930" w:rsidRPr="006D4930" w:rsidTr="006D4930">
        <w:trPr>
          <w:trHeight w:val="284"/>
        </w:trPr>
        <w:tc>
          <w:tcPr>
            <w:tcW w:w="5812" w:type="dxa"/>
          </w:tcPr>
          <w:p w:rsidR="006D4930" w:rsidRPr="001768B5" w:rsidRDefault="006D4930" w:rsidP="006D4930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r w:rsidRPr="001768B5">
              <w:rPr>
                <w:color w:val="000000"/>
                <w:szCs w:val="28"/>
              </w:rPr>
              <w:t xml:space="preserve">от </w:t>
            </w:r>
            <w:r>
              <w:rPr>
                <w:color w:val="000000"/>
                <w:szCs w:val="28"/>
              </w:rPr>
              <w:t>28 июля</w:t>
            </w:r>
            <w:r w:rsidRPr="001768B5">
              <w:rPr>
                <w:color w:val="000000"/>
                <w:szCs w:val="28"/>
              </w:rPr>
              <w:t xml:space="preserve"> 2026 года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6D4930" w:rsidRPr="001768B5" w:rsidRDefault="006D4930" w:rsidP="006D4930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035" w:type="dxa"/>
          </w:tcPr>
          <w:p w:rsidR="006D4930" w:rsidRPr="006D4930" w:rsidRDefault="006D4930" w:rsidP="006D4930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>№ 10/48</w:t>
            </w:r>
          </w:p>
        </w:tc>
      </w:tr>
      <w:tr w:rsidR="006D4930" w:rsidRPr="006D4930" w:rsidTr="006D4930">
        <w:trPr>
          <w:trHeight w:val="403"/>
        </w:trPr>
        <w:tc>
          <w:tcPr>
            <w:tcW w:w="9747" w:type="dxa"/>
            <w:gridSpan w:val="3"/>
            <w:vAlign w:val="bottom"/>
          </w:tcPr>
          <w:p w:rsidR="006D4930" w:rsidRPr="006D4930" w:rsidRDefault="006D4930" w:rsidP="006D4930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032F9C" w:rsidRDefault="00032F9C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6D4930" w:rsidRPr="00032F9C" w:rsidRDefault="006D4930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8C492A" w:rsidRPr="00675AED" w:rsidRDefault="008C492A" w:rsidP="008C492A">
      <w:pPr>
        <w:autoSpaceDE w:val="0"/>
        <w:autoSpaceDN w:val="0"/>
        <w:jc w:val="left"/>
        <w:rPr>
          <w:i/>
          <w:iCs/>
          <w:sz w:val="10"/>
          <w:szCs w:val="10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604" w:type="dxa"/>
        <w:tblLook w:val="0000" w:firstRow="0" w:lastRow="0" w:firstColumn="0" w:lastColumn="0" w:noHBand="0" w:noVBand="0"/>
      </w:tblPr>
      <w:tblGrid>
        <w:gridCol w:w="9604"/>
      </w:tblGrid>
      <w:tr w:rsidR="00285C1F" w:rsidRPr="007E1C7A" w:rsidTr="00512F66">
        <w:trPr>
          <w:trHeight w:val="767"/>
        </w:trPr>
        <w:tc>
          <w:tcPr>
            <w:tcW w:w="9604" w:type="dxa"/>
          </w:tcPr>
          <w:p w:rsidR="00047A31" w:rsidRPr="007E1C7A" w:rsidRDefault="00512F66" w:rsidP="00BA4F3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E1C7A">
              <w:rPr>
                <w:sz w:val="28"/>
                <w:szCs w:val="28"/>
              </w:rPr>
              <w:t xml:space="preserve">   </w:t>
            </w:r>
            <w:r w:rsidR="00A86918" w:rsidRPr="007E1C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организации закупок, товаров, работ, услуг </w:t>
            </w:r>
            <w:r w:rsidR="00C30A7D" w:rsidRPr="007E1C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Территориальной избирательной комиссии Подпорожского муниципального района </w:t>
            </w:r>
            <w:r w:rsidR="00C30A7D" w:rsidRPr="007E1C7A">
              <w:rPr>
                <w:rStyle w:val="2"/>
                <w:rFonts w:ascii="Times New Roman" w:hAnsi="Times New Roman" w:cs="Times New Roman"/>
                <w:bCs w:val="0"/>
                <w:color w:val="000000"/>
                <w:sz w:val="28"/>
                <w:szCs w:val="28"/>
              </w:rPr>
              <w:t>при подготовке и проведении выборов депутатов Государственной Думы Федерального Собрания Российской Федерации</w:t>
            </w:r>
            <w:r w:rsidR="00C30A7D" w:rsidRPr="007E1C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0A7D" w:rsidRPr="007E1C7A">
              <w:rPr>
                <w:rStyle w:val="2"/>
                <w:rFonts w:ascii="Times New Roman" w:hAnsi="Times New Roman" w:cs="Times New Roman"/>
                <w:bCs w:val="0"/>
                <w:color w:val="000000"/>
                <w:sz w:val="28"/>
                <w:szCs w:val="28"/>
              </w:rPr>
              <w:t>девятого созыва</w:t>
            </w:r>
          </w:p>
        </w:tc>
      </w:tr>
    </w:tbl>
    <w:p w:rsidR="00512F66" w:rsidRPr="007E1C7A" w:rsidRDefault="00285C1F" w:rsidP="00512F6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C7A">
        <w:rPr>
          <w:sz w:val="28"/>
          <w:szCs w:val="28"/>
        </w:rPr>
        <w:t xml:space="preserve">   </w:t>
      </w:r>
    </w:p>
    <w:p w:rsidR="00285C1F" w:rsidRPr="007E1C7A" w:rsidRDefault="00512F66" w:rsidP="00BC20B3">
      <w:pPr>
        <w:autoSpaceDE w:val="0"/>
        <w:autoSpaceDN w:val="0"/>
        <w:ind w:firstLine="709"/>
        <w:jc w:val="both"/>
        <w:rPr>
          <w:szCs w:val="28"/>
        </w:rPr>
      </w:pPr>
      <w:r w:rsidRPr="007E1C7A">
        <w:rPr>
          <w:szCs w:val="28"/>
        </w:rPr>
        <w:t xml:space="preserve"> </w:t>
      </w:r>
      <w:r w:rsidR="00032F9C" w:rsidRPr="007E1C7A">
        <w:rPr>
          <w:szCs w:val="28"/>
        </w:rPr>
        <w:t xml:space="preserve">       </w:t>
      </w:r>
      <w:r w:rsidR="00C30A7D" w:rsidRPr="007E1C7A">
        <w:rPr>
          <w:szCs w:val="28"/>
        </w:rPr>
        <w:t xml:space="preserve">На основании </w:t>
      </w:r>
      <w:r w:rsidR="006D4930">
        <w:rPr>
          <w:szCs w:val="28"/>
        </w:rPr>
        <w:t>под</w:t>
      </w:r>
      <w:r w:rsidR="005B5998">
        <w:rPr>
          <w:szCs w:val="28"/>
        </w:rPr>
        <w:t>раздела 3</w:t>
      </w:r>
      <w:r w:rsidR="006D4930">
        <w:rPr>
          <w:szCs w:val="28"/>
        </w:rPr>
        <w:t>.3</w:t>
      </w:r>
      <w:r w:rsidR="00C30A7D" w:rsidRPr="007E1C7A">
        <w:rPr>
          <w:szCs w:val="28"/>
        </w:rPr>
        <w:t xml:space="preserve"> Порядка осуществления закупок товаров, работ, услуг Центральной избирательной комиссией Российской Федерации, избирательными комиссиями субъектов Российской Федерации, территориальными избирательными комиссиями, участковыми избирательными комиссиями при подготовке и проведении выборов в федеральные органы государственной власти, утвержденного постановлением Центральной избирательной комиссии Российской Федерации от 3 </w:t>
      </w:r>
      <w:r w:rsidR="006D4930">
        <w:rPr>
          <w:szCs w:val="28"/>
        </w:rPr>
        <w:t xml:space="preserve">февраля 2021 года № 282/2070-7, </w:t>
      </w:r>
      <w:r w:rsidR="005B5998">
        <w:rPr>
          <w:szCs w:val="28"/>
        </w:rPr>
        <w:t>Т</w:t>
      </w:r>
      <w:r w:rsidR="00C30A7D" w:rsidRPr="007E1C7A">
        <w:rPr>
          <w:szCs w:val="28"/>
        </w:rPr>
        <w:t>ерриториальная избирательная комиссия Подпорожского муниципального района</w:t>
      </w:r>
      <w:r w:rsidR="00285C1F" w:rsidRPr="007E1C7A">
        <w:rPr>
          <w:color w:val="000000"/>
          <w:szCs w:val="28"/>
        </w:rPr>
        <w:t xml:space="preserve"> </w:t>
      </w:r>
    </w:p>
    <w:p w:rsidR="00AC00C5" w:rsidRDefault="00285C1F" w:rsidP="00BC20B3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7E1C7A" w:rsidRPr="00EA2C1E" w:rsidRDefault="007E1C7A" w:rsidP="007E1C7A">
      <w:pPr>
        <w:autoSpaceDE w:val="0"/>
        <w:autoSpaceDN w:val="0"/>
        <w:spacing w:line="276" w:lineRule="auto"/>
        <w:ind w:firstLine="709"/>
        <w:jc w:val="both"/>
        <w:rPr>
          <w:szCs w:val="28"/>
        </w:rPr>
      </w:pPr>
      <w:r w:rsidRPr="00EA2C1E">
        <w:rPr>
          <w:szCs w:val="28"/>
        </w:rPr>
        <w:t xml:space="preserve">1. Утвердить перечень товаров, работ, услуг, закупаемых </w:t>
      </w:r>
      <w:r w:rsidR="005B5998" w:rsidRPr="00EA2C1E">
        <w:rPr>
          <w:szCs w:val="28"/>
        </w:rPr>
        <w:t>Т</w:t>
      </w:r>
      <w:r w:rsidRPr="00EA2C1E">
        <w:rPr>
          <w:szCs w:val="28"/>
        </w:rPr>
        <w:t>ерриториальной избирательной комиссией Подп</w:t>
      </w:r>
      <w:r w:rsidR="005B5998" w:rsidRPr="00EA2C1E">
        <w:rPr>
          <w:szCs w:val="28"/>
        </w:rPr>
        <w:t>орожского муниципального района</w:t>
      </w:r>
      <w:r w:rsidRPr="00EA2C1E">
        <w:rPr>
          <w:szCs w:val="28"/>
        </w:rPr>
        <w:t xml:space="preserve">, связанных </w:t>
      </w:r>
      <w:r w:rsidR="005B5998" w:rsidRPr="00EA2C1E">
        <w:rPr>
          <w:szCs w:val="28"/>
        </w:rPr>
        <w:t>с обеспечением полномочий Т</w:t>
      </w:r>
      <w:r w:rsidRPr="00EA2C1E">
        <w:rPr>
          <w:szCs w:val="28"/>
        </w:rPr>
        <w:t xml:space="preserve">ерриториальной избирательной комиссией Подпорожского муниципального района </w:t>
      </w:r>
      <w:r w:rsidR="005B5998" w:rsidRPr="00EA2C1E">
        <w:rPr>
          <w:szCs w:val="28"/>
        </w:rPr>
        <w:t>при подготовке и проведении выборов</w:t>
      </w:r>
      <w:r w:rsidR="005B5998" w:rsidRPr="00EA2C1E">
        <w:rPr>
          <w:b/>
          <w:szCs w:val="28"/>
        </w:rPr>
        <w:t xml:space="preserve"> </w:t>
      </w:r>
      <w:r w:rsidR="005B5998" w:rsidRPr="00EA2C1E">
        <w:rPr>
          <w:szCs w:val="28"/>
          <w:shd w:val="clear" w:color="auto" w:fill="FFFFFF"/>
        </w:rPr>
        <w:t>депутатов Государственной Думы Федерального Собрания Российской Федерации девятого созыва</w:t>
      </w:r>
      <w:r w:rsidR="00D13B9E" w:rsidRPr="00EA2C1E">
        <w:rPr>
          <w:szCs w:val="28"/>
        </w:rPr>
        <w:t xml:space="preserve"> </w:t>
      </w:r>
      <w:r w:rsidRPr="00EA2C1E">
        <w:rPr>
          <w:szCs w:val="28"/>
        </w:rPr>
        <w:t>(приложение № 1).</w:t>
      </w:r>
    </w:p>
    <w:p w:rsidR="007E1C7A" w:rsidRPr="00EA2C1E" w:rsidRDefault="007E1C7A" w:rsidP="007E1C7A">
      <w:pPr>
        <w:spacing w:line="276" w:lineRule="auto"/>
        <w:ind w:firstLine="709"/>
        <w:jc w:val="both"/>
        <w:rPr>
          <w:szCs w:val="28"/>
        </w:rPr>
      </w:pPr>
      <w:r w:rsidRPr="00EA2C1E">
        <w:rPr>
          <w:szCs w:val="28"/>
        </w:rPr>
        <w:t xml:space="preserve">2. Утвердить перечень товаров, работ, услуг, закупаемых </w:t>
      </w:r>
      <w:r w:rsidR="005B5998" w:rsidRPr="00EA2C1E">
        <w:rPr>
          <w:szCs w:val="28"/>
        </w:rPr>
        <w:t>Т</w:t>
      </w:r>
      <w:r w:rsidRPr="00EA2C1E">
        <w:rPr>
          <w:szCs w:val="28"/>
        </w:rPr>
        <w:t xml:space="preserve">ерриториальной избирательной комиссией Подпорожского муниципального района, связанных с обеспечением деятельности участковых избирательных комиссий </w:t>
      </w:r>
      <w:r w:rsidR="005B5998" w:rsidRPr="00EA2C1E">
        <w:rPr>
          <w:szCs w:val="28"/>
        </w:rPr>
        <w:t>при подготовке и проведении выборов</w:t>
      </w:r>
      <w:r w:rsidR="005B5998" w:rsidRPr="00EA2C1E">
        <w:rPr>
          <w:b/>
          <w:szCs w:val="28"/>
        </w:rPr>
        <w:t xml:space="preserve"> </w:t>
      </w:r>
      <w:r w:rsidR="005B5998" w:rsidRPr="00EA2C1E">
        <w:rPr>
          <w:szCs w:val="28"/>
          <w:shd w:val="clear" w:color="auto" w:fill="FFFFFF"/>
        </w:rPr>
        <w:t xml:space="preserve">депутатов Государственной Думы Федерального Собрания Российской Федерации девятого созыва </w:t>
      </w:r>
      <w:r w:rsidR="00D13B9E" w:rsidRPr="00EA2C1E">
        <w:rPr>
          <w:szCs w:val="28"/>
        </w:rPr>
        <w:t xml:space="preserve">с учетом предельной стоимости товаров, работ, услуг, </w:t>
      </w:r>
      <w:r w:rsidR="00CB5E9A" w:rsidRPr="00EA2C1E">
        <w:rPr>
          <w:szCs w:val="28"/>
        </w:rPr>
        <w:t xml:space="preserve">установленной постановлением Избирательной комиссии Ленинградской области  от 01 июля 2026 года № 147/866 (в редакции постановления Избирательной комиссии Ленинградской области от 20 июля 2026 года № 57/953) </w:t>
      </w:r>
      <w:r w:rsidR="00D13B9E" w:rsidRPr="00EA2C1E">
        <w:rPr>
          <w:szCs w:val="28"/>
        </w:rPr>
        <w:t xml:space="preserve"> </w:t>
      </w:r>
      <w:r w:rsidRPr="00EA2C1E">
        <w:rPr>
          <w:szCs w:val="28"/>
        </w:rPr>
        <w:t>(приложение № 2).</w:t>
      </w:r>
    </w:p>
    <w:p w:rsidR="00AC00C5" w:rsidRPr="00EA2C1E" w:rsidRDefault="00CB5E9A" w:rsidP="00BC20B3">
      <w:pPr>
        <w:ind w:firstLine="709"/>
        <w:jc w:val="both"/>
        <w:rPr>
          <w:szCs w:val="28"/>
        </w:rPr>
      </w:pPr>
      <w:r w:rsidRPr="00EA2C1E">
        <w:rPr>
          <w:szCs w:val="28"/>
        </w:rPr>
        <w:t>3</w:t>
      </w:r>
      <w:r w:rsidR="00C30A7D" w:rsidRPr="00EA2C1E">
        <w:rPr>
          <w:szCs w:val="28"/>
        </w:rPr>
        <w:t>. </w:t>
      </w:r>
      <w:r w:rsidR="00AC00C5" w:rsidRPr="00EA2C1E">
        <w:rPr>
          <w:szCs w:val="28"/>
        </w:rPr>
        <w:t xml:space="preserve">Направить настоящее </w:t>
      </w:r>
      <w:r w:rsidR="00BC20B3" w:rsidRPr="00EA2C1E">
        <w:rPr>
          <w:szCs w:val="28"/>
        </w:rPr>
        <w:t>решение</w:t>
      </w:r>
      <w:r w:rsidR="00AC00C5" w:rsidRPr="00EA2C1E">
        <w:rPr>
          <w:szCs w:val="28"/>
        </w:rPr>
        <w:t xml:space="preserve"> в Избирательную комиссию Ленинградской области в срок до 01 августа 2026 года.</w:t>
      </w:r>
    </w:p>
    <w:p w:rsidR="00C30A7D" w:rsidRPr="00EA2C1E" w:rsidRDefault="00CB5E9A" w:rsidP="00BC20B3">
      <w:pPr>
        <w:ind w:firstLine="709"/>
        <w:jc w:val="both"/>
        <w:rPr>
          <w:szCs w:val="28"/>
        </w:rPr>
      </w:pPr>
      <w:r w:rsidRPr="00EA2C1E">
        <w:rPr>
          <w:szCs w:val="28"/>
        </w:rPr>
        <w:lastRenderedPageBreak/>
        <w:t>4</w:t>
      </w:r>
      <w:r w:rsidR="00C30A7D" w:rsidRPr="00EA2C1E">
        <w:rPr>
          <w:szCs w:val="28"/>
        </w:rPr>
        <w:t xml:space="preserve">. Контроль за исполнением настоящего решения возложить на председателя </w:t>
      </w:r>
      <w:r w:rsidR="00C30A7D" w:rsidRPr="00EA2C1E">
        <w:rPr>
          <w:bCs/>
          <w:szCs w:val="28"/>
        </w:rPr>
        <w:t xml:space="preserve">Территориальной избирательной комиссии </w:t>
      </w:r>
      <w:proofErr w:type="spellStart"/>
      <w:r w:rsidR="00C30A7D" w:rsidRPr="00EA2C1E">
        <w:rPr>
          <w:bCs/>
          <w:szCs w:val="28"/>
        </w:rPr>
        <w:t>Подпорожского</w:t>
      </w:r>
      <w:proofErr w:type="spellEnd"/>
      <w:r w:rsidR="00C30A7D" w:rsidRPr="00EA2C1E">
        <w:rPr>
          <w:bCs/>
          <w:szCs w:val="28"/>
        </w:rPr>
        <w:t xml:space="preserve"> муниципального района</w:t>
      </w:r>
      <w:r w:rsidR="00C30A7D" w:rsidRPr="00EA2C1E">
        <w:rPr>
          <w:szCs w:val="28"/>
        </w:rPr>
        <w:t xml:space="preserve"> </w:t>
      </w:r>
      <w:proofErr w:type="spellStart"/>
      <w:r w:rsidR="00C30A7D" w:rsidRPr="00EA2C1E">
        <w:rPr>
          <w:szCs w:val="28"/>
        </w:rPr>
        <w:t>Лендяшеву</w:t>
      </w:r>
      <w:proofErr w:type="spellEnd"/>
      <w:r w:rsidR="00C30A7D" w:rsidRPr="00EA2C1E">
        <w:rPr>
          <w:szCs w:val="28"/>
        </w:rPr>
        <w:t xml:space="preserve"> В.В.</w:t>
      </w:r>
    </w:p>
    <w:p w:rsidR="00CE7064" w:rsidRDefault="00CE7064" w:rsidP="00C30A7D">
      <w:pPr>
        <w:pStyle w:val="ConsPlusNonformat"/>
        <w:tabs>
          <w:tab w:val="left" w:pos="426"/>
          <w:tab w:val="left" w:pos="1134"/>
        </w:tabs>
        <w:jc w:val="both"/>
        <w:rPr>
          <w:rFonts w:ascii="Times New Roman" w:hAnsi="Times New Roman" w:cs="Times New Roman"/>
          <w:sz w:val="10"/>
          <w:szCs w:val="10"/>
        </w:rPr>
      </w:pPr>
    </w:p>
    <w:p w:rsidR="00EA2C1E" w:rsidRDefault="00EA2C1E" w:rsidP="00C30A7D">
      <w:pPr>
        <w:pStyle w:val="ConsPlusNonformat"/>
        <w:tabs>
          <w:tab w:val="left" w:pos="426"/>
          <w:tab w:val="left" w:pos="1134"/>
        </w:tabs>
        <w:jc w:val="both"/>
        <w:rPr>
          <w:rFonts w:ascii="Times New Roman" w:hAnsi="Times New Roman" w:cs="Times New Roman"/>
          <w:sz w:val="10"/>
          <w:szCs w:val="10"/>
        </w:rPr>
      </w:pPr>
    </w:p>
    <w:p w:rsidR="00EA2C1E" w:rsidRPr="00CE7064" w:rsidRDefault="00EA2C1E" w:rsidP="00C30A7D">
      <w:pPr>
        <w:pStyle w:val="ConsPlusNonformat"/>
        <w:tabs>
          <w:tab w:val="left" w:pos="426"/>
          <w:tab w:val="left" w:pos="1134"/>
        </w:tabs>
        <w:jc w:val="both"/>
        <w:rPr>
          <w:rFonts w:ascii="Times New Roman" w:hAnsi="Times New Roman" w:cs="Times New Roman"/>
          <w:sz w:val="10"/>
          <w:szCs w:val="10"/>
        </w:rPr>
      </w:pPr>
    </w:p>
    <w:p w:rsidR="00512F66" w:rsidRDefault="00512F66" w:rsidP="008C492A">
      <w:pPr>
        <w:jc w:val="both"/>
        <w:rPr>
          <w:sz w:val="10"/>
          <w:szCs w:val="10"/>
        </w:rPr>
      </w:pPr>
    </w:p>
    <w:p w:rsidR="00EA2C1E" w:rsidRDefault="00EA2C1E" w:rsidP="008C492A">
      <w:pPr>
        <w:jc w:val="both"/>
        <w:rPr>
          <w:sz w:val="10"/>
          <w:szCs w:val="10"/>
        </w:rPr>
      </w:pPr>
    </w:p>
    <w:p w:rsidR="00EA2C1E" w:rsidRPr="003F367C" w:rsidRDefault="00EA2C1E" w:rsidP="008C492A">
      <w:pPr>
        <w:jc w:val="both"/>
        <w:rPr>
          <w:sz w:val="10"/>
          <w:szCs w:val="10"/>
        </w:rPr>
      </w:pPr>
    </w:p>
    <w:tbl>
      <w:tblPr>
        <w:tblW w:w="9809" w:type="dxa"/>
        <w:tblLayout w:type="fixed"/>
        <w:tblLook w:val="0000" w:firstRow="0" w:lastRow="0" w:firstColumn="0" w:lastColumn="0" w:noHBand="0" w:noVBand="0"/>
      </w:tblPr>
      <w:tblGrid>
        <w:gridCol w:w="5256"/>
        <w:gridCol w:w="2427"/>
        <w:gridCol w:w="2126"/>
      </w:tblGrid>
      <w:tr w:rsidR="006D4930" w:rsidRPr="00742052" w:rsidTr="006D4930">
        <w:trPr>
          <w:trHeight w:val="735"/>
        </w:trPr>
        <w:tc>
          <w:tcPr>
            <w:tcW w:w="5256" w:type="dxa"/>
            <w:tcMar>
              <w:left w:w="28" w:type="dxa"/>
              <w:right w:w="28" w:type="dxa"/>
            </w:tcMar>
            <w:vAlign w:val="bottom"/>
          </w:tcPr>
          <w:p w:rsidR="006D4930" w:rsidRPr="00742052" w:rsidRDefault="006D4930" w:rsidP="00DF324F">
            <w:pPr>
              <w:jc w:val="left"/>
              <w:rPr>
                <w:szCs w:val="28"/>
              </w:rPr>
            </w:pPr>
            <w:r w:rsidRPr="00742052">
              <w:rPr>
                <w:szCs w:val="28"/>
              </w:rPr>
              <w:t>Председатель Т</w:t>
            </w:r>
            <w:r w:rsidRPr="00742052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2427" w:type="dxa"/>
            <w:tcMar>
              <w:left w:w="28" w:type="dxa"/>
              <w:right w:w="28" w:type="dxa"/>
            </w:tcMar>
            <w:vAlign w:val="bottom"/>
          </w:tcPr>
          <w:p w:rsidR="006D4930" w:rsidRPr="00742052" w:rsidRDefault="006D4930" w:rsidP="00DF324F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742052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6D4930" w:rsidRPr="00742052" w:rsidRDefault="006D4930" w:rsidP="00DF324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6D4930" w:rsidRPr="00742052" w:rsidRDefault="006D4930" w:rsidP="00DF324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42052">
              <w:rPr>
                <w:rFonts w:ascii="Times New Roman" w:hAnsi="Times New Roman"/>
                <w:sz w:val="28"/>
                <w:szCs w:val="28"/>
              </w:rPr>
              <w:t xml:space="preserve">В.В. </w:t>
            </w:r>
            <w:proofErr w:type="spellStart"/>
            <w:r w:rsidRPr="00742052">
              <w:rPr>
                <w:rFonts w:ascii="Times New Roman" w:hAnsi="Times New Roman"/>
                <w:sz w:val="28"/>
                <w:szCs w:val="28"/>
              </w:rPr>
              <w:t>Лендяшева</w:t>
            </w:r>
            <w:proofErr w:type="spellEnd"/>
            <w:r w:rsidRPr="00742052">
              <w:rPr>
                <w:rFonts w:ascii="Times New Roman" w:hAnsi="Times New Roman"/>
                <w:i/>
                <w:sz w:val="28"/>
                <w:szCs w:val="28"/>
              </w:rPr>
              <w:t xml:space="preserve">   </w:t>
            </w:r>
          </w:p>
        </w:tc>
      </w:tr>
      <w:tr w:rsidR="006D4930" w:rsidRPr="00742052" w:rsidTr="006D4930">
        <w:trPr>
          <w:trHeight w:val="593"/>
        </w:trPr>
        <w:tc>
          <w:tcPr>
            <w:tcW w:w="5256" w:type="dxa"/>
            <w:tcMar>
              <w:left w:w="28" w:type="dxa"/>
              <w:right w:w="28" w:type="dxa"/>
            </w:tcMar>
          </w:tcPr>
          <w:p w:rsidR="006D4930" w:rsidRDefault="006D4930" w:rsidP="00DF324F">
            <w:pPr>
              <w:jc w:val="left"/>
              <w:rPr>
                <w:sz w:val="16"/>
                <w:szCs w:val="16"/>
              </w:rPr>
            </w:pPr>
          </w:p>
          <w:p w:rsidR="006D4930" w:rsidRPr="003B6946" w:rsidRDefault="006D4930" w:rsidP="00DF324F">
            <w:pPr>
              <w:jc w:val="left"/>
              <w:rPr>
                <w:sz w:val="16"/>
                <w:szCs w:val="16"/>
              </w:rPr>
            </w:pPr>
          </w:p>
          <w:p w:rsidR="006D4930" w:rsidRPr="00742052" w:rsidRDefault="006D4930" w:rsidP="00DF324F">
            <w:pPr>
              <w:jc w:val="left"/>
              <w:rPr>
                <w:bCs/>
                <w:szCs w:val="28"/>
              </w:rPr>
            </w:pPr>
            <w:r w:rsidRPr="00742052">
              <w:rPr>
                <w:szCs w:val="28"/>
              </w:rPr>
              <w:t xml:space="preserve">Секретарь </w:t>
            </w:r>
            <w:r w:rsidRPr="00742052">
              <w:rPr>
                <w:bCs/>
                <w:szCs w:val="28"/>
              </w:rPr>
              <w:t>Территориальной</w:t>
            </w:r>
          </w:p>
          <w:p w:rsidR="006D4930" w:rsidRPr="00742052" w:rsidRDefault="006D4930" w:rsidP="00DF324F">
            <w:pPr>
              <w:jc w:val="left"/>
              <w:rPr>
                <w:szCs w:val="28"/>
              </w:rPr>
            </w:pPr>
            <w:r w:rsidRPr="00742052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2427" w:type="dxa"/>
            <w:tcMar>
              <w:left w:w="28" w:type="dxa"/>
              <w:right w:w="28" w:type="dxa"/>
            </w:tcMar>
          </w:tcPr>
          <w:p w:rsidR="006D4930" w:rsidRPr="00742052" w:rsidRDefault="006D4930" w:rsidP="00DF324F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6D4930" w:rsidRPr="00742052" w:rsidRDefault="006D4930" w:rsidP="00DF324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42052">
              <w:rPr>
                <w:rFonts w:ascii="Times New Roman" w:hAnsi="Times New Roman"/>
                <w:sz w:val="28"/>
                <w:szCs w:val="28"/>
              </w:rPr>
              <w:t>Е.А. Филиппова</w:t>
            </w:r>
          </w:p>
        </w:tc>
      </w:tr>
    </w:tbl>
    <w:p w:rsidR="00273D43" w:rsidRDefault="00273D43" w:rsidP="00032F9C">
      <w:pPr>
        <w:jc w:val="both"/>
      </w:pPr>
    </w:p>
    <w:p w:rsidR="00D13B9E" w:rsidRDefault="00D13B9E" w:rsidP="00032F9C">
      <w:pPr>
        <w:jc w:val="both"/>
      </w:pPr>
    </w:p>
    <w:p w:rsidR="00D13B9E" w:rsidRDefault="00D13B9E" w:rsidP="00032F9C">
      <w:pPr>
        <w:jc w:val="both"/>
      </w:pPr>
      <w:bookmarkStart w:id="0" w:name="_GoBack"/>
      <w:bookmarkEnd w:id="0"/>
    </w:p>
    <w:sectPr w:rsidR="00D13B9E" w:rsidSect="00A70EA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7A7" w:rsidRDefault="006357A7">
      <w:r>
        <w:separator/>
      </w:r>
    </w:p>
  </w:endnote>
  <w:endnote w:type="continuationSeparator" w:id="0">
    <w:p w:rsidR="006357A7" w:rsidRDefault="00635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DF4" w:rsidRDefault="006357A7">
    <w:pPr>
      <w:pStyle w:val="a7"/>
    </w:pPr>
  </w:p>
  <w:p w:rsidR="00351DF4" w:rsidRDefault="006357A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7A7" w:rsidRDefault="006357A7">
      <w:r>
        <w:separator/>
      </w:r>
    </w:p>
  </w:footnote>
  <w:footnote w:type="continuationSeparator" w:id="0">
    <w:p w:rsidR="006357A7" w:rsidRDefault="006357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251"/>
    <w:rsid w:val="00032F9C"/>
    <w:rsid w:val="00047A31"/>
    <w:rsid w:val="000A7FEB"/>
    <w:rsid w:val="001229FE"/>
    <w:rsid w:val="001456ED"/>
    <w:rsid w:val="00175E87"/>
    <w:rsid w:val="001768B5"/>
    <w:rsid w:val="001E243C"/>
    <w:rsid w:val="00233A7F"/>
    <w:rsid w:val="00255525"/>
    <w:rsid w:val="00273D43"/>
    <w:rsid w:val="00285C1F"/>
    <w:rsid w:val="002A005F"/>
    <w:rsid w:val="003304A0"/>
    <w:rsid w:val="003F367C"/>
    <w:rsid w:val="00405074"/>
    <w:rsid w:val="004C79FB"/>
    <w:rsid w:val="004E34D7"/>
    <w:rsid w:val="0050421D"/>
    <w:rsid w:val="00512F66"/>
    <w:rsid w:val="0052278C"/>
    <w:rsid w:val="00562D92"/>
    <w:rsid w:val="005A6EED"/>
    <w:rsid w:val="005B5998"/>
    <w:rsid w:val="00602DD7"/>
    <w:rsid w:val="00621B16"/>
    <w:rsid w:val="006357A7"/>
    <w:rsid w:val="00675AED"/>
    <w:rsid w:val="006D32D5"/>
    <w:rsid w:val="006D4930"/>
    <w:rsid w:val="006E0D0F"/>
    <w:rsid w:val="00724C87"/>
    <w:rsid w:val="007E1C7A"/>
    <w:rsid w:val="008022C6"/>
    <w:rsid w:val="008317F9"/>
    <w:rsid w:val="008643F4"/>
    <w:rsid w:val="00894663"/>
    <w:rsid w:val="008C492A"/>
    <w:rsid w:val="00983D0F"/>
    <w:rsid w:val="00991363"/>
    <w:rsid w:val="00A70EAF"/>
    <w:rsid w:val="00A86918"/>
    <w:rsid w:val="00AB2E09"/>
    <w:rsid w:val="00AB43DF"/>
    <w:rsid w:val="00AB7456"/>
    <w:rsid w:val="00AC00C5"/>
    <w:rsid w:val="00AE71AB"/>
    <w:rsid w:val="00B025AC"/>
    <w:rsid w:val="00B25307"/>
    <w:rsid w:val="00B65115"/>
    <w:rsid w:val="00B757BC"/>
    <w:rsid w:val="00B90B1D"/>
    <w:rsid w:val="00BA4F34"/>
    <w:rsid w:val="00BC20B3"/>
    <w:rsid w:val="00C06087"/>
    <w:rsid w:val="00C30A7D"/>
    <w:rsid w:val="00CB5E9A"/>
    <w:rsid w:val="00CC7FDA"/>
    <w:rsid w:val="00CD222F"/>
    <w:rsid w:val="00CE7064"/>
    <w:rsid w:val="00D13B9E"/>
    <w:rsid w:val="00DA4B89"/>
    <w:rsid w:val="00DB4C25"/>
    <w:rsid w:val="00DC0FCF"/>
    <w:rsid w:val="00DC3E39"/>
    <w:rsid w:val="00E65F4B"/>
    <w:rsid w:val="00EA2C1E"/>
    <w:rsid w:val="00F0751C"/>
    <w:rsid w:val="00F24C3D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A79C00-92E5-4A30-9DDF-6360C93DC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512F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C30A7D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0A7D"/>
    <w:pPr>
      <w:widowControl w:val="0"/>
      <w:shd w:val="clear" w:color="auto" w:fill="FFFFFF"/>
      <w:spacing w:after="240" w:line="317" w:lineRule="exact"/>
      <w:jc w:val="lef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14">
    <w:name w:val="Текст14"/>
    <w:basedOn w:val="a"/>
    <w:rsid w:val="00C30A7D"/>
    <w:pPr>
      <w:spacing w:line="360" w:lineRule="auto"/>
      <w:ind w:firstLine="709"/>
      <w:jc w:val="both"/>
    </w:pPr>
    <w:rPr>
      <w:szCs w:val="20"/>
    </w:rPr>
  </w:style>
  <w:style w:type="paragraph" w:styleId="a7">
    <w:name w:val="footer"/>
    <w:basedOn w:val="a"/>
    <w:link w:val="a8"/>
    <w:uiPriority w:val="99"/>
    <w:unhideWhenUsed/>
    <w:rsid w:val="00D13B9E"/>
    <w:pPr>
      <w:tabs>
        <w:tab w:val="center" w:pos="4677"/>
        <w:tab w:val="right" w:pos="9355"/>
      </w:tabs>
      <w:jc w:val="left"/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D13B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54994-B8C2-4E43-9AA9-C73D84025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2026-07-29T15:06:00Z</cp:lastPrinted>
  <dcterms:created xsi:type="dcterms:W3CDTF">2026-07-28T18:16:00Z</dcterms:created>
  <dcterms:modified xsi:type="dcterms:W3CDTF">2026-08-18T14:58:00Z</dcterms:modified>
</cp:coreProperties>
</file>